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0D379016" w:rsidR="00783485" w:rsidRPr="00783485" w:rsidRDefault="00783485" w:rsidP="00783485">
      <w:pPr>
        <w:spacing w:line="276" w:lineRule="auto"/>
        <w:contextualSpacing/>
        <w:jc w:val="right"/>
        <w:rPr>
          <w:rFonts w:ascii="Times New Roman" w:hAnsi="Times New Roman"/>
          <w:kern w:val="0"/>
          <w:sz w:val="24"/>
          <w14:ligatures w14:val="none"/>
        </w:rPr>
      </w:pPr>
      <w:bookmarkStart w:id="0" w:name="_Hlk139350212"/>
      <w:r w:rsidRPr="00783485">
        <w:rPr>
          <w:rFonts w:ascii="Times New Roman" w:eastAsia="Calibri" w:hAnsi="Times New Roman" w:cs="Times New Roman"/>
          <w:kern w:val="0"/>
          <w:sz w:val="24"/>
          <w:szCs w:val="24"/>
          <w:lang w:eastAsia="lt-LT"/>
          <w14:ligatures w14:val="none"/>
        </w:rPr>
        <w:t xml:space="preserve">Pirkimo sąlygų </w:t>
      </w:r>
      <w:r w:rsidR="00C3521C">
        <w:rPr>
          <w:rFonts w:ascii="Times New Roman" w:eastAsia="Calibri" w:hAnsi="Times New Roman" w:cs="Times New Roman"/>
          <w:kern w:val="0"/>
          <w:sz w:val="24"/>
          <w:szCs w:val="24"/>
          <w:lang w:eastAsia="lt-LT"/>
          <w14:ligatures w14:val="none"/>
        </w:rPr>
        <w:t>7</w:t>
      </w:r>
      <w:r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p w14:paraId="6BFCE0D5" w14:textId="7354B7CE" w:rsidR="006F7DC7" w:rsidRPr="006F7DC7" w:rsidRDefault="006F7DC7" w:rsidP="006F7DC7">
      <w:pPr>
        <w:autoSpaceDE w:val="0"/>
        <w:autoSpaceDN w:val="0"/>
        <w:adjustRightInd w:val="0"/>
        <w:spacing w:after="0" w:line="240" w:lineRule="auto"/>
        <w:ind w:firstLine="840"/>
        <w:jc w:val="center"/>
        <w:rPr>
          <w:rFonts w:ascii="Times New Roman" w:eastAsia="Times New Roman" w:hAnsi="Times New Roman" w:cs="Times New Roman"/>
          <w:b/>
          <w:kern w:val="0"/>
          <w:sz w:val="24"/>
          <w:szCs w:val="24"/>
          <w:lang w:eastAsia="lt-LT"/>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4"/>
        <w:gridCol w:w="4129"/>
        <w:gridCol w:w="4537"/>
      </w:tblGrid>
      <w:tr w:rsidR="006F7DC7" w:rsidRPr="006F7DC7" w14:paraId="2631E3AE" w14:textId="77777777">
        <w:trPr>
          <w:tblHeader/>
        </w:trPr>
        <w:tc>
          <w:tcPr>
            <w:tcW w:w="36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4A328E"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Eil. Nr.</w:t>
            </w:r>
          </w:p>
        </w:tc>
        <w:tc>
          <w:tcPr>
            <w:tcW w:w="220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825012"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Kvalifikacijos reikalavimai</w:t>
            </w:r>
          </w:p>
        </w:tc>
        <w:tc>
          <w:tcPr>
            <w:tcW w:w="242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469E40"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Kvalifikacijos reikalavimus įrodantys dokumentai</w:t>
            </w:r>
          </w:p>
        </w:tc>
      </w:tr>
      <w:tr w:rsidR="006F7DC7" w:rsidRPr="006F7DC7" w14:paraId="066B165A" w14:textId="77777777">
        <w:tc>
          <w:tcPr>
            <w:tcW w:w="366" w:type="pct"/>
            <w:tcBorders>
              <w:top w:val="single" w:sz="4" w:space="0" w:color="000000"/>
              <w:left w:val="single" w:sz="4" w:space="0" w:color="000000"/>
              <w:bottom w:val="single" w:sz="4" w:space="0" w:color="000000"/>
              <w:right w:val="single" w:sz="4" w:space="0" w:color="000000"/>
            </w:tcBorders>
            <w:hideMark/>
          </w:tcPr>
          <w:p w14:paraId="62F84960" w14:textId="77777777" w:rsidR="006F7DC7" w:rsidRPr="006F7DC7" w:rsidRDefault="006F7DC7" w:rsidP="006F7DC7">
            <w:pPr>
              <w:suppressAutoHyphens/>
              <w:spacing w:after="120" w:line="240" w:lineRule="auto"/>
              <w:ind w:left="34"/>
              <w:contextualSpacing/>
              <w:jc w:val="center"/>
              <w:rPr>
                <w:rFonts w:ascii="Times New Roman" w:eastAsia="Times New Roman" w:hAnsi="Times New Roman" w:cs="Times New Roman"/>
                <w:kern w:val="0"/>
                <w:sz w:val="24"/>
                <w:szCs w:val="24"/>
                <w:lang w:eastAsia="ar-SA"/>
                <w14:ligatures w14:val="none"/>
              </w:rPr>
            </w:pPr>
            <w:bookmarkStart w:id="1" w:name="_Hlk196734758"/>
            <w:bookmarkStart w:id="2" w:name="_Hlk124487052"/>
            <w:r w:rsidRPr="006F7DC7">
              <w:rPr>
                <w:rFonts w:ascii="Times New Roman" w:eastAsia="Times New Roman" w:hAnsi="Times New Roman" w:cs="Times New Roman"/>
                <w:bCs/>
                <w:kern w:val="0"/>
                <w:sz w:val="24"/>
                <w:szCs w:val="24"/>
                <w:lang w:eastAsia="ar-SA"/>
                <w14:ligatures w14:val="none"/>
              </w:rPr>
              <w:t>1.</w:t>
            </w:r>
          </w:p>
        </w:tc>
        <w:tc>
          <w:tcPr>
            <w:tcW w:w="2208" w:type="pct"/>
            <w:tcBorders>
              <w:top w:val="single" w:sz="4" w:space="0" w:color="000000"/>
              <w:left w:val="single" w:sz="4" w:space="0" w:color="auto"/>
              <w:bottom w:val="single" w:sz="4" w:space="0" w:color="000000"/>
              <w:right w:val="single" w:sz="4" w:space="0" w:color="auto"/>
            </w:tcBorders>
            <w:hideMark/>
          </w:tcPr>
          <w:p w14:paraId="6A23C66F" w14:textId="77777777" w:rsidR="006F7DC7" w:rsidRPr="006F7DC7" w:rsidRDefault="006F7DC7" w:rsidP="006F7DC7">
            <w:pPr>
              <w:spacing w:after="0" w:line="240" w:lineRule="auto"/>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Tiekėjas, tiekėjų grupės partneriai kartu (kiekvienas partneris toje srityje, kurioje vykdys veiklą), subtiekėjai ar kiti ūkio subjektai, kurių pajėgumais remiasi tiekėjas (kiekvienas toje srityje, kurioje vykdys veiklą), turi teisę Lietuvos Respublikoje atlikti ypatingojo statinio statybos darbus, kai statinių kategorija: Statiniai – negyvenamieji (mokslo) pastatai, inžineriniai tinklai (vandentiekio ir nuotekų šalinimo inžinerinių sistemų įrengimas, šildymo vėdinimo ir oro kondicionavimo inžinerinių sistemų įrengimas, elektros inžinerinių sistemų įrengimas).</w:t>
            </w:r>
          </w:p>
        </w:tc>
        <w:tc>
          <w:tcPr>
            <w:tcW w:w="2426" w:type="pct"/>
            <w:tcBorders>
              <w:top w:val="single" w:sz="4" w:space="0" w:color="000000"/>
              <w:left w:val="single" w:sz="4" w:space="0" w:color="auto"/>
              <w:bottom w:val="single" w:sz="4" w:space="0" w:color="000000"/>
              <w:right w:val="single" w:sz="4" w:space="0" w:color="000000"/>
            </w:tcBorders>
          </w:tcPr>
          <w:p w14:paraId="79807300"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Perkančioji organizacija naudodamasi VšĮ Statybos sektoriaus vystymo agentūros (http://www.ssva.lt) dokumentų registrais, patikrins atitiktį nustatytam reikalavimui.</w:t>
            </w:r>
          </w:p>
          <w:p w14:paraId="4FC8CFAB" w14:textId="77777777" w:rsidR="006F7DC7" w:rsidRPr="006F7DC7" w:rsidRDefault="006F7DC7" w:rsidP="006F7DC7">
            <w:pPr>
              <w:spacing w:after="0" w:line="240" w:lineRule="auto"/>
              <w:ind w:right="138"/>
              <w:jc w:val="both"/>
              <w:rPr>
                <w:rFonts w:ascii="Times New Roman" w:eastAsia="Times New Roman" w:hAnsi="Times New Roman" w:cs="Times New Roman"/>
                <w:bCs/>
                <w:i/>
                <w:kern w:val="0"/>
                <w:sz w:val="24"/>
                <w:szCs w:val="24"/>
                <w14:ligatures w14:val="none"/>
              </w:rPr>
            </w:pPr>
            <w:r w:rsidRPr="006F7DC7">
              <w:rPr>
                <w:rFonts w:ascii="Times New Roman" w:eastAsia="Times New Roman" w:hAnsi="Times New Roman" w:cs="Times New Roman"/>
                <w:bCs/>
                <w:i/>
                <w:kern w:val="0"/>
                <w:sz w:val="24"/>
                <w:szCs w:val="24"/>
                <w14:ligatures w14:val="none"/>
              </w:rPr>
              <w:t xml:space="preserve">Pateikiamos dokumentų skaitmeninės kopijos. </w:t>
            </w:r>
          </w:p>
          <w:p w14:paraId="65D3B8F2" w14:textId="77777777" w:rsidR="006F7DC7" w:rsidRPr="006F7DC7" w:rsidRDefault="006F7DC7" w:rsidP="006F7DC7">
            <w:pPr>
              <w:spacing w:after="120" w:line="240" w:lineRule="auto"/>
              <w:jc w:val="both"/>
              <w:rPr>
                <w:rFonts w:ascii="Times New Roman" w:eastAsia="Times New Roman" w:hAnsi="Times New Roman" w:cs="Times New Roman"/>
                <w:bCs/>
                <w:kern w:val="0"/>
                <w:sz w:val="24"/>
                <w:szCs w:val="24"/>
                <w:u w:val="single"/>
                <w:lang w:eastAsia="lt-LT"/>
                <w14:ligatures w14:val="none"/>
              </w:rPr>
            </w:pPr>
          </w:p>
        </w:tc>
        <w:bookmarkEnd w:id="1"/>
      </w:tr>
      <w:tr w:rsidR="006F7DC7" w:rsidRPr="006F7DC7" w14:paraId="37AFBACA" w14:textId="77777777">
        <w:tc>
          <w:tcPr>
            <w:tcW w:w="366" w:type="pct"/>
            <w:tcBorders>
              <w:top w:val="single" w:sz="4" w:space="0" w:color="000000"/>
              <w:left w:val="single" w:sz="4" w:space="0" w:color="000000"/>
              <w:bottom w:val="single" w:sz="4" w:space="0" w:color="000000"/>
              <w:right w:val="single" w:sz="4" w:space="0" w:color="000000"/>
            </w:tcBorders>
            <w:hideMark/>
          </w:tcPr>
          <w:p w14:paraId="55452687" w14:textId="77777777" w:rsidR="006F7DC7" w:rsidRPr="006F7DC7" w:rsidRDefault="006F7DC7"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r w:rsidRPr="006F7DC7">
              <w:rPr>
                <w:rFonts w:ascii="Times New Roman" w:eastAsia="Times New Roman" w:hAnsi="Times New Roman" w:cs="Times New Roman"/>
                <w:bCs/>
                <w:kern w:val="0"/>
                <w:sz w:val="24"/>
                <w:szCs w:val="24"/>
                <w:lang w:eastAsia="ar-SA"/>
                <w14:ligatures w14:val="none"/>
              </w:rPr>
              <w:t>2.</w:t>
            </w:r>
          </w:p>
        </w:tc>
        <w:tc>
          <w:tcPr>
            <w:tcW w:w="2208" w:type="pct"/>
            <w:tcBorders>
              <w:top w:val="single" w:sz="4" w:space="0" w:color="000000"/>
              <w:left w:val="single" w:sz="4" w:space="0" w:color="auto"/>
              <w:bottom w:val="single" w:sz="4" w:space="0" w:color="000000"/>
              <w:right w:val="single" w:sz="4" w:space="0" w:color="auto"/>
            </w:tcBorders>
            <w:hideMark/>
          </w:tcPr>
          <w:p w14:paraId="58E3ECD9" w14:textId="77777777" w:rsidR="006F7DC7" w:rsidRPr="006F7DC7" w:rsidRDefault="006F7DC7" w:rsidP="006F7DC7">
            <w:pPr>
              <w:spacing w:after="0" w:line="240" w:lineRule="auto"/>
              <w:ind w:hanging="6"/>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 xml:space="preserve">Tiekėjas privalo turėti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(toliau – F-dujos) tvarkymo atestatą, suteikiantį teisę vykdyti stacionarios šaldymo, oro kondicionavimo įrangos, 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(ar) jų preparatų,  kuriose yra ne daugiau 300 kg F-dujų, montavimą.</w:t>
            </w:r>
          </w:p>
        </w:tc>
        <w:tc>
          <w:tcPr>
            <w:tcW w:w="2426" w:type="pct"/>
            <w:tcBorders>
              <w:top w:val="single" w:sz="4" w:space="0" w:color="000000"/>
              <w:left w:val="single" w:sz="4" w:space="0" w:color="auto"/>
              <w:bottom w:val="single" w:sz="4" w:space="0" w:color="000000"/>
              <w:right w:val="single" w:sz="4" w:space="0" w:color="000000"/>
            </w:tcBorders>
          </w:tcPr>
          <w:p w14:paraId="3B021893"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 xml:space="preserve">Pateikiamas Aplinkos apsaugos agentūros išduotas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tvarkymo atestatas, suteikiantis teisę vykdyti stacionarios šaldymo, oro kondicionavimo įrangos, 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(ar) jų preparatų, kuriose yra ne daugiau  300 kg F-dujų,  montavimą.</w:t>
            </w:r>
          </w:p>
          <w:p w14:paraId="5A758DC7"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p>
          <w:p w14:paraId="6ACCE4FB"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Tiekėjo pateiktas atestatas, aukščiau nurodytai veiklos rūšiai, suteikiantis teisę vykdyti nurodytų sistemų montavimą su šiose sistemose esančiu didesniu F-dujų kiekiu taip pat priimtinas.</w:t>
            </w:r>
          </w:p>
          <w:p w14:paraId="51795B48" w14:textId="77777777" w:rsidR="006F7DC7" w:rsidRPr="006F7DC7" w:rsidRDefault="006F7DC7" w:rsidP="006F7DC7">
            <w:pPr>
              <w:spacing w:after="0" w:line="240" w:lineRule="auto"/>
              <w:ind w:right="138"/>
              <w:jc w:val="both"/>
              <w:rPr>
                <w:rFonts w:ascii="Times New Roman" w:eastAsia="Times New Roman" w:hAnsi="Times New Roman" w:cs="Times New Roman"/>
                <w:bCs/>
                <w:i/>
                <w:kern w:val="0"/>
                <w:sz w:val="24"/>
                <w:szCs w:val="24"/>
                <w14:ligatures w14:val="none"/>
              </w:rPr>
            </w:pPr>
            <w:r w:rsidRPr="006F7DC7">
              <w:rPr>
                <w:rFonts w:ascii="Times New Roman" w:eastAsia="Times New Roman" w:hAnsi="Times New Roman" w:cs="Times New Roman"/>
                <w:bCs/>
                <w:i/>
                <w:kern w:val="0"/>
                <w:sz w:val="24"/>
                <w:szCs w:val="24"/>
                <w14:ligatures w14:val="none"/>
              </w:rPr>
              <w:t xml:space="preserve">Pateikiama dokumento skaitmeninė kopija. </w:t>
            </w:r>
          </w:p>
        </w:tc>
      </w:tr>
      <w:tr w:rsidR="006F7DC7" w:rsidRPr="006F7DC7" w14:paraId="497CBA53" w14:textId="77777777">
        <w:tc>
          <w:tcPr>
            <w:tcW w:w="366" w:type="pct"/>
            <w:tcBorders>
              <w:top w:val="single" w:sz="4" w:space="0" w:color="000000"/>
              <w:left w:val="single" w:sz="4" w:space="0" w:color="000000"/>
              <w:bottom w:val="single" w:sz="4" w:space="0" w:color="000000"/>
              <w:right w:val="single" w:sz="4" w:space="0" w:color="000000"/>
            </w:tcBorders>
            <w:hideMark/>
          </w:tcPr>
          <w:p w14:paraId="1F58508F" w14:textId="5E24EE91" w:rsidR="006F7DC7" w:rsidRPr="006F7DC7" w:rsidRDefault="002927F5"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r w:rsidRPr="00890409">
              <w:rPr>
                <w:rFonts w:ascii="Times New Roman" w:eastAsia="Times New Roman" w:hAnsi="Times New Roman" w:cs="Times New Roman"/>
                <w:bCs/>
                <w:kern w:val="0"/>
                <w:sz w:val="24"/>
                <w:szCs w:val="24"/>
                <w:lang w:eastAsia="ar-SA"/>
                <w14:ligatures w14:val="none"/>
              </w:rPr>
              <w:t>3</w:t>
            </w:r>
            <w:r w:rsidR="006F7DC7" w:rsidRPr="006F7DC7">
              <w:rPr>
                <w:rFonts w:ascii="Times New Roman" w:eastAsia="Times New Roman" w:hAnsi="Times New Roman" w:cs="Times New Roman"/>
                <w:bCs/>
                <w:kern w:val="0"/>
                <w:sz w:val="24"/>
                <w:szCs w:val="24"/>
                <w:lang w:eastAsia="ar-SA"/>
                <w14:ligatures w14:val="none"/>
              </w:rPr>
              <w:t>.</w:t>
            </w:r>
          </w:p>
        </w:tc>
        <w:tc>
          <w:tcPr>
            <w:tcW w:w="2208" w:type="pct"/>
            <w:tcBorders>
              <w:top w:val="single" w:sz="4" w:space="0" w:color="000000"/>
              <w:left w:val="single" w:sz="4" w:space="0" w:color="auto"/>
              <w:bottom w:val="single" w:sz="4" w:space="0" w:color="000000"/>
              <w:right w:val="single" w:sz="4" w:space="0" w:color="auto"/>
            </w:tcBorders>
            <w:hideMark/>
          </w:tcPr>
          <w:p w14:paraId="1A173147" w14:textId="77777777" w:rsidR="006F7DC7" w:rsidRPr="006F7DC7" w:rsidRDefault="006F7DC7" w:rsidP="006F7DC7">
            <w:pPr>
              <w:spacing w:after="0" w:line="240" w:lineRule="auto"/>
              <w:ind w:hanging="6"/>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 xml:space="preserve">Tiekėjas turi turėti ne mažiau kaip 1 specialistą, turintį teisę dirbti su ozono sluoksnį ardančiomis medžiagomis ir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turinčia oro kondicionavimo įranga.</w:t>
            </w:r>
          </w:p>
        </w:tc>
        <w:tc>
          <w:tcPr>
            <w:tcW w:w="2426" w:type="pct"/>
            <w:tcBorders>
              <w:top w:val="single" w:sz="4" w:space="0" w:color="000000"/>
              <w:left w:val="single" w:sz="4" w:space="0" w:color="auto"/>
              <w:bottom w:val="single" w:sz="4" w:space="0" w:color="000000"/>
              <w:right w:val="single" w:sz="4" w:space="0" w:color="000000"/>
            </w:tcBorders>
            <w:hideMark/>
          </w:tcPr>
          <w:p w14:paraId="06CA3488"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 xml:space="preserve">Pateikiamas Aplinkos apsaugos agentūros išduotas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tvarkymo atestatas, suteikiantis teisę vykdyti stacionarios šaldymo, oro kondicionavimo įrangos, 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w:t>
            </w:r>
            <w:r w:rsidRPr="006F7DC7">
              <w:rPr>
                <w:rFonts w:ascii="Times New Roman" w:eastAsia="Times New Roman" w:hAnsi="Times New Roman" w:cs="Times New Roman"/>
                <w:bCs/>
                <w:iCs/>
                <w:kern w:val="0"/>
                <w:sz w:val="24"/>
                <w:szCs w:val="24"/>
                <w14:ligatures w14:val="none"/>
              </w:rPr>
              <w:lastRenderedPageBreak/>
              <w:t>(ar) jų preparatų, kuriose yra ne daugiau  300 kg F-dujų,  montavimą.</w:t>
            </w:r>
          </w:p>
          <w:p w14:paraId="164E00AD" w14:textId="77777777" w:rsidR="006F7DC7" w:rsidRPr="006F7DC7" w:rsidRDefault="006F7DC7" w:rsidP="006F7DC7">
            <w:pPr>
              <w:spacing w:after="0" w:line="240" w:lineRule="auto"/>
              <w:ind w:right="138"/>
              <w:jc w:val="both"/>
              <w:rPr>
                <w:rFonts w:ascii="Times New Roman" w:eastAsia="Times New Roman" w:hAnsi="Times New Roman" w:cs="Times New Roman"/>
                <w:bCs/>
                <w:i/>
                <w:kern w:val="0"/>
                <w:sz w:val="24"/>
                <w:szCs w:val="24"/>
                <w14:ligatures w14:val="none"/>
              </w:rPr>
            </w:pPr>
            <w:r w:rsidRPr="006F7DC7">
              <w:rPr>
                <w:rFonts w:ascii="Times New Roman" w:eastAsia="Times New Roman" w:hAnsi="Times New Roman" w:cs="Times New Roman"/>
                <w:bCs/>
                <w:i/>
                <w:kern w:val="0"/>
                <w:sz w:val="24"/>
                <w:szCs w:val="24"/>
                <w14:ligatures w14:val="none"/>
              </w:rPr>
              <w:t xml:space="preserve">Pateikiama dokumento skaitmeninė kopija. </w:t>
            </w:r>
          </w:p>
        </w:tc>
      </w:tr>
      <w:tr w:rsidR="006F7DC7" w:rsidRPr="006F7DC7" w14:paraId="3D4FEE64" w14:textId="77777777" w:rsidTr="002927F5">
        <w:tc>
          <w:tcPr>
            <w:tcW w:w="366" w:type="pct"/>
            <w:tcBorders>
              <w:top w:val="single" w:sz="4" w:space="0" w:color="000000"/>
              <w:left w:val="single" w:sz="4" w:space="0" w:color="000000"/>
              <w:bottom w:val="single" w:sz="4" w:space="0" w:color="000000"/>
              <w:right w:val="single" w:sz="4" w:space="0" w:color="000000"/>
            </w:tcBorders>
          </w:tcPr>
          <w:p w14:paraId="5104D4F3" w14:textId="6C0995C8" w:rsidR="006F7DC7" w:rsidRPr="006F7DC7" w:rsidRDefault="00890409"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r>
              <w:rPr>
                <w:rFonts w:ascii="Times New Roman" w:eastAsia="Times New Roman" w:hAnsi="Times New Roman" w:cs="Times New Roman"/>
                <w:bCs/>
                <w:kern w:val="0"/>
                <w:sz w:val="24"/>
                <w:szCs w:val="24"/>
                <w:lang w:eastAsia="ar-SA"/>
                <w14:ligatures w14:val="none"/>
              </w:rPr>
              <w:lastRenderedPageBreak/>
              <w:t>4.</w:t>
            </w:r>
          </w:p>
        </w:tc>
        <w:tc>
          <w:tcPr>
            <w:tcW w:w="2208" w:type="pct"/>
            <w:tcBorders>
              <w:top w:val="single" w:sz="4" w:space="0" w:color="000000"/>
              <w:left w:val="single" w:sz="4" w:space="0" w:color="auto"/>
              <w:bottom w:val="single" w:sz="4" w:space="0" w:color="000000"/>
              <w:right w:val="single" w:sz="4" w:space="0" w:color="auto"/>
            </w:tcBorders>
          </w:tcPr>
          <w:p w14:paraId="75D17B02" w14:textId="6E0225D4" w:rsidR="006F7DC7" w:rsidRPr="006F7DC7" w:rsidRDefault="002927F5" w:rsidP="006F7DC7">
            <w:pPr>
              <w:spacing w:after="0" w:line="240" w:lineRule="auto"/>
              <w:ind w:hanging="6"/>
              <w:jc w:val="both"/>
              <w:rPr>
                <w:rFonts w:ascii="Times New Roman" w:eastAsia="Times New Roman" w:hAnsi="Times New Roman" w:cs="Times New Roman"/>
                <w:kern w:val="0"/>
                <w:sz w:val="24"/>
                <w:szCs w:val="24"/>
                <w:lang w:eastAsia="lt-LT"/>
                <w14:ligatures w14:val="none"/>
              </w:rPr>
            </w:pPr>
            <w:r w:rsidRPr="00890409">
              <w:rPr>
                <w:rFonts w:ascii="Times New Roman" w:eastAsia="Times New Roman" w:hAnsi="Times New Roman" w:cs="Times New Roman"/>
                <w:kern w:val="0"/>
                <w:sz w:val="24"/>
                <w:szCs w:val="24"/>
                <w:lang w:eastAsia="lt-LT"/>
                <w14:ligatures w14:val="none"/>
              </w:rPr>
              <w:t>Reikalaujama kvalifikacija privalo būti įgyta iki pasiūlymų pateikimo termino pabaigos.</w:t>
            </w:r>
          </w:p>
        </w:tc>
        <w:tc>
          <w:tcPr>
            <w:tcW w:w="2426" w:type="pct"/>
            <w:tcBorders>
              <w:top w:val="single" w:sz="4" w:space="0" w:color="000000"/>
              <w:left w:val="single" w:sz="4" w:space="0" w:color="auto"/>
              <w:bottom w:val="single" w:sz="4" w:space="0" w:color="000000"/>
              <w:right w:val="single" w:sz="4" w:space="0" w:color="000000"/>
            </w:tcBorders>
          </w:tcPr>
          <w:p w14:paraId="0ED5DB6F" w14:textId="141C5E03" w:rsidR="006F7DC7" w:rsidRPr="006F7DC7" w:rsidRDefault="006F7DC7" w:rsidP="006F7DC7">
            <w:pPr>
              <w:spacing w:after="0" w:line="240" w:lineRule="auto"/>
              <w:ind w:right="138"/>
              <w:jc w:val="both"/>
              <w:rPr>
                <w:rFonts w:ascii="Times New Roman" w:eastAsia="Times New Roman" w:hAnsi="Times New Roman" w:cs="Times New Roman"/>
                <w:i/>
                <w:iCs/>
                <w:kern w:val="0"/>
                <w:sz w:val="24"/>
                <w:szCs w:val="24"/>
                <w:lang w:eastAsia="en-GB"/>
                <w14:ligatures w14:val="none"/>
              </w:rPr>
            </w:pPr>
          </w:p>
        </w:tc>
      </w:tr>
    </w:tbl>
    <w:bookmarkEnd w:id="2"/>
    <w:p w14:paraId="3E794D97" w14:textId="77777777" w:rsidR="006F7DC7" w:rsidRPr="006F7DC7" w:rsidRDefault="006F7DC7" w:rsidP="006F7DC7">
      <w:pPr>
        <w:tabs>
          <w:tab w:val="center" w:pos="4320"/>
          <w:tab w:val="right" w:pos="8640"/>
        </w:tabs>
        <w:spacing w:after="0" w:line="240" w:lineRule="auto"/>
        <w:jc w:val="both"/>
        <w:rPr>
          <w:rFonts w:ascii="Times New Roman" w:eastAsia="Times New Roman" w:hAnsi="Times New Roman" w:cs="Times New Roman"/>
          <w:b/>
          <w:kern w:val="0"/>
          <w:lang w:eastAsia="lt-LT"/>
          <w14:ligatures w14:val="none"/>
        </w:rPr>
      </w:pPr>
      <w:r w:rsidRPr="006F7DC7">
        <w:rPr>
          <w:rFonts w:ascii="Times New Roman" w:eastAsia="Times New Roman" w:hAnsi="Times New Roman" w:cs="Times New Roman"/>
          <w:b/>
          <w:kern w:val="0"/>
          <w:lang w:eastAsia="lt-LT"/>
          <w14:ligatures w14:val="none"/>
        </w:rPr>
        <w:t>Pastaba.</w:t>
      </w:r>
      <w:r w:rsidRPr="006F7DC7">
        <w:rPr>
          <w:rFonts w:ascii="Times New Roman" w:eastAsia="Times New Roman" w:hAnsi="Times New Roman" w:cs="Times New Roman"/>
          <w:i/>
          <w:kern w:val="0"/>
          <w:lang w:eastAsia="lt-LT"/>
          <w14:ligatures w14:val="none"/>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Pr="006F7DC7">
        <w:rPr>
          <w:rFonts w:ascii="Times New Roman" w:eastAsia="Times New Roman" w:hAnsi="Times New Roman" w:cs="Times New Roman"/>
          <w:i/>
          <w:kern w:val="0"/>
          <w:lang w:eastAsia="lt-LT"/>
          <w14:ligatures w14:val="none"/>
        </w:rPr>
        <w:t>Apostille</w:t>
      </w:r>
      <w:proofErr w:type="spellEnd"/>
      <w:r w:rsidRPr="006F7DC7">
        <w:rPr>
          <w:rFonts w:ascii="Times New Roman" w:eastAsia="Times New Roman" w:hAnsi="Times New Roman" w:cs="Times New Roman"/>
          <w:i/>
          <w:kern w:val="0"/>
          <w:lang w:eastAsia="lt-LT"/>
          <w14:ligatures w14:val="none"/>
        </w:rPr>
        <w:t>) tvarkos aprašo patvirtinimo“ ir 1961 m. spalio 5 d. Hagos konvencija dėl užsienio valstybėse išduotų dokumentų legalizavimo panaikinimo).</w:t>
      </w:r>
    </w:p>
    <w:p w14:paraId="144E4386" w14:textId="77777777" w:rsidR="00171C1E" w:rsidRDefault="00171C1E" w:rsidP="00171C1E">
      <w:pPr>
        <w:rPr>
          <w:rFonts w:ascii="Times New Roman" w:hAnsi="Times New Roman"/>
          <w:kern w:val="0"/>
          <w:sz w:val="24"/>
          <w14:ligatures w14:val="none"/>
        </w:rPr>
      </w:pPr>
    </w:p>
    <w:sectPr w:rsidR="00171C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F2617"/>
    <w:multiLevelType w:val="hybridMultilevel"/>
    <w:tmpl w:val="9048C514"/>
    <w:lvl w:ilvl="0" w:tplc="9904AC5A">
      <w:start w:val="28"/>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2724946">
    <w:abstractNumId w:val="0"/>
    <w:lvlOverride w:ilvl="0"/>
    <w:lvlOverride w:ilvl="1"/>
    <w:lvlOverride w:ilvl="2"/>
    <w:lvlOverride w:ilvl="3"/>
    <w:lvlOverride w:ilvl="4"/>
    <w:lvlOverride w:ilvl="5"/>
    <w:lvlOverride w:ilvl="6"/>
    <w:lvlOverride w:ilvl="7"/>
    <w:lvlOverride w:ilvl="8"/>
  </w:num>
  <w:num w:numId="2" w16cid:durableId="41119551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096D5F"/>
    <w:rsid w:val="00171C1E"/>
    <w:rsid w:val="00220368"/>
    <w:rsid w:val="002576ED"/>
    <w:rsid w:val="00285C4B"/>
    <w:rsid w:val="002927F5"/>
    <w:rsid w:val="002E29AE"/>
    <w:rsid w:val="003A446B"/>
    <w:rsid w:val="003F0FEC"/>
    <w:rsid w:val="004F1480"/>
    <w:rsid w:val="006F7DC7"/>
    <w:rsid w:val="0072507E"/>
    <w:rsid w:val="00783485"/>
    <w:rsid w:val="00890409"/>
    <w:rsid w:val="008D19EA"/>
    <w:rsid w:val="00911CB5"/>
    <w:rsid w:val="00970619"/>
    <w:rsid w:val="00A60315"/>
    <w:rsid w:val="00AD0893"/>
    <w:rsid w:val="00BD7CF1"/>
    <w:rsid w:val="00BF332C"/>
    <w:rsid w:val="00C1104A"/>
    <w:rsid w:val="00C3521C"/>
    <w:rsid w:val="00D01FCC"/>
    <w:rsid w:val="00D45875"/>
    <w:rsid w:val="00DF6DD0"/>
    <w:rsid w:val="00F202F9"/>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438</Words>
  <Characters>2502</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4</cp:revision>
  <dcterms:created xsi:type="dcterms:W3CDTF">2025-09-06T06:16:00Z</dcterms:created>
  <dcterms:modified xsi:type="dcterms:W3CDTF">2025-09-09T15:25:00Z</dcterms:modified>
</cp:coreProperties>
</file>